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bookmarkStart w:id="0" w:name="_GoBack"/>
      <w:r w:rsidRPr="003338A5">
        <w:rPr>
          <w:rFonts w:eastAsiaTheme="minorHAnsi"/>
          <w:sz w:val="24"/>
          <w:szCs w:val="24"/>
          <w:u w:val="single"/>
          <w:lang w:eastAsia="en-US"/>
        </w:rPr>
        <w:t>23. 11.2018 г. КДР по математике для учащихся 10 класса: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>
        <w:rPr>
          <w:rFonts w:eastAsiaTheme="minorHAnsi"/>
          <w:sz w:val="24"/>
          <w:szCs w:val="24"/>
          <w:lang w:eastAsia="en-US"/>
        </w:rPr>
        <w:t>гностическую работу выполняли 31  учащийся, что составляет 96, 8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учащихся 10 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637494" w:rsidRPr="003338A5" w:rsidTr="0026186C">
        <w:tc>
          <w:tcPr>
            <w:tcW w:w="2376" w:type="dxa"/>
          </w:tcPr>
          <w:p w:rsidR="00637494" w:rsidRPr="003338A5" w:rsidRDefault="00637494" w:rsidP="0026186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637494" w:rsidRPr="003338A5" w:rsidRDefault="00637494" w:rsidP="0026186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637494" w:rsidRPr="003338A5" w:rsidTr="0026186C">
        <w:tc>
          <w:tcPr>
            <w:tcW w:w="2376" w:type="dxa"/>
          </w:tcPr>
          <w:p w:rsidR="00637494" w:rsidRPr="003338A5" w:rsidRDefault="00637494" w:rsidP="0026186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7494" w:rsidRPr="003338A5" w:rsidRDefault="00637494" w:rsidP="0026186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37494" w:rsidRPr="003338A5" w:rsidRDefault="00637494" w:rsidP="00261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637494" w:rsidRPr="003338A5" w:rsidRDefault="00637494" w:rsidP="00261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637494" w:rsidRPr="003338A5" w:rsidRDefault="00637494" w:rsidP="00261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637494" w:rsidRPr="003338A5" w:rsidRDefault="00637494" w:rsidP="00261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637494" w:rsidRPr="003338A5" w:rsidTr="0026186C">
        <w:tc>
          <w:tcPr>
            <w:tcW w:w="2376" w:type="dxa"/>
          </w:tcPr>
          <w:p w:rsidR="00637494" w:rsidRPr="003338A5" w:rsidRDefault="00637494" w:rsidP="0026186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22625 (90,8 %)</w:t>
            </w:r>
          </w:p>
        </w:tc>
        <w:tc>
          <w:tcPr>
            <w:tcW w:w="1418" w:type="dxa"/>
          </w:tcPr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6" w:type="dxa"/>
          </w:tcPr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417" w:type="dxa"/>
          </w:tcPr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42" w:type="dxa"/>
          </w:tcPr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19,7</w:t>
            </w:r>
          </w:p>
        </w:tc>
      </w:tr>
      <w:tr w:rsidR="00637494" w:rsidRPr="003338A5" w:rsidTr="0026186C">
        <w:tc>
          <w:tcPr>
            <w:tcW w:w="2376" w:type="dxa"/>
          </w:tcPr>
          <w:p w:rsidR="00637494" w:rsidRPr="003338A5" w:rsidRDefault="00637494" w:rsidP="0026186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637494" w:rsidRPr="003338A5" w:rsidRDefault="00637494" w:rsidP="002618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 (96,8</w:t>
            </w:r>
            <w:r w:rsidRPr="003338A5">
              <w:rPr>
                <w:b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418" w:type="dxa"/>
          </w:tcPr>
          <w:p w:rsidR="00637494" w:rsidRPr="003338A5" w:rsidRDefault="00637494" w:rsidP="0026186C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76" w:type="dxa"/>
          </w:tcPr>
          <w:p w:rsidR="00637494" w:rsidRPr="003338A5" w:rsidRDefault="00637494" w:rsidP="0026186C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</w:tcPr>
          <w:p w:rsidR="00637494" w:rsidRPr="003338A5" w:rsidRDefault="00637494" w:rsidP="0026186C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42" w:type="dxa"/>
          </w:tcPr>
          <w:p w:rsidR="00637494" w:rsidRPr="003338A5" w:rsidRDefault="00637494" w:rsidP="0026186C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0</w:t>
            </w:r>
          </w:p>
        </w:tc>
      </w:tr>
    </w:tbl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Краевая диагностическая работа по математике состояла из двух частей, включающих в себя 8 заданий. Часть 1 содержит 7 заданий базового уровня сложности, проверяющих наличие практических математических знаний и умений. Часть 2 содержит 1 задание (задание 8) повышенного уровня сложности по материалу курса математики средней школы. Ответом к каждому из заданий 1-7 является целое число или конечная десятичная дробь. 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 учителям: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ознакомить всех учащихся и их родителей с содержанием банка заданий ЕГЭ по математике на сайтах ФИПИ, mathege.ru и ege.sdamgia.ru, 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организовать в школе и дома регулярное использование учащимися он-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лайн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тестов для формирования стрессоустойчивости, внимания и концентрации через систематическое выполнение задач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КИМов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ЕГЭ, 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3338A5">
        <w:rPr>
          <w:rFonts w:eastAsiaTheme="minorHAnsi"/>
          <w:sz w:val="24"/>
          <w:szCs w:val="24"/>
          <w:lang w:eastAsia="en-US"/>
        </w:rPr>
        <w:t>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на уроках по алгебре осуществлять изучение и повторение функциональной линии, линии тождественных преобразований, - регулярно обращаться к повторению тем по тригонометрии и планиметрии, непосредственно на уроках, так и во внеурочное время, 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регулярно предлагать к решению различные типы текстовых задач. 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обратить внимание на простейшие правила комбинаторики; 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- повторить определения тригонометрических функций острого угла, тригонометрические преобразования; 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обратить особое внимание на правильное оформление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338A5">
        <w:rPr>
          <w:rFonts w:eastAsiaTheme="minorHAnsi"/>
          <w:sz w:val="24"/>
          <w:szCs w:val="24"/>
          <w:lang w:eastAsia="en-US"/>
        </w:rPr>
        <w:t>заданий №8 (задание повышенного уровня сложности с развернутым ответом).</w:t>
      </w:r>
    </w:p>
    <w:p w:rsidR="00637494" w:rsidRPr="003338A5" w:rsidRDefault="00637494" w:rsidP="00637494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bookmarkEnd w:id="0"/>
    <w:p w:rsidR="0045593B" w:rsidRDefault="00637494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F6"/>
    <w:rsid w:val="003B37CA"/>
    <w:rsid w:val="00637494"/>
    <w:rsid w:val="008947B0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2019-04-20T10:48:00Z</dcterms:created>
  <dcterms:modified xsi:type="dcterms:W3CDTF">2019-04-20T10:48:00Z</dcterms:modified>
</cp:coreProperties>
</file>