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12" w:rsidRPr="003338A5" w:rsidRDefault="001F7612" w:rsidP="001F7612">
      <w:pPr>
        <w:spacing w:line="276" w:lineRule="auto"/>
        <w:ind w:firstLine="708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  <w:bookmarkStart w:id="0" w:name="_GoBack"/>
    </w:p>
    <w:p w:rsidR="001F7612" w:rsidRPr="003338A5" w:rsidRDefault="001F7612" w:rsidP="001F7612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23. 11.2018 г. КДР по математике  для учащихся 11 класса:</w:t>
      </w:r>
    </w:p>
    <w:p w:rsidR="001F7612" w:rsidRPr="003338A5" w:rsidRDefault="001F7612" w:rsidP="001F761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работу вып</w:t>
      </w:r>
      <w:r>
        <w:rPr>
          <w:rFonts w:eastAsiaTheme="minorHAnsi"/>
          <w:sz w:val="24"/>
          <w:szCs w:val="24"/>
          <w:lang w:eastAsia="en-US"/>
        </w:rPr>
        <w:t>олняли 40  учащийся, что составляет 100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учащихся 10 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1F7612" w:rsidRPr="003338A5" w:rsidTr="0043119B">
        <w:tc>
          <w:tcPr>
            <w:tcW w:w="2376" w:type="dxa"/>
          </w:tcPr>
          <w:p w:rsidR="001F7612" w:rsidRPr="003338A5" w:rsidRDefault="001F7612" w:rsidP="004311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1F7612" w:rsidRPr="003338A5" w:rsidRDefault="001F7612" w:rsidP="0043119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1F7612" w:rsidRPr="003338A5" w:rsidTr="0043119B">
        <w:tc>
          <w:tcPr>
            <w:tcW w:w="2376" w:type="dxa"/>
          </w:tcPr>
          <w:p w:rsidR="001F7612" w:rsidRPr="003338A5" w:rsidRDefault="001F7612" w:rsidP="004311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F7612" w:rsidRPr="003338A5" w:rsidRDefault="001F7612" w:rsidP="0043119B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F7612" w:rsidRPr="003338A5" w:rsidRDefault="001F7612" w:rsidP="004311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1F7612" w:rsidRPr="003338A5" w:rsidRDefault="001F7612" w:rsidP="004311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1F7612" w:rsidRPr="003338A5" w:rsidRDefault="001F7612" w:rsidP="004311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1F7612" w:rsidRPr="003338A5" w:rsidRDefault="001F7612" w:rsidP="004311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1F7612" w:rsidRPr="003338A5" w:rsidTr="0043119B">
        <w:tc>
          <w:tcPr>
            <w:tcW w:w="2376" w:type="dxa"/>
          </w:tcPr>
          <w:p w:rsidR="001F7612" w:rsidRPr="003338A5" w:rsidRDefault="001F7612" w:rsidP="0043119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22625 (90,8 %)</w:t>
            </w:r>
          </w:p>
        </w:tc>
        <w:tc>
          <w:tcPr>
            <w:tcW w:w="1418" w:type="dxa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276" w:type="dxa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417" w:type="dxa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42" w:type="dxa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11,3</w:t>
            </w:r>
          </w:p>
        </w:tc>
      </w:tr>
      <w:tr w:rsidR="001F7612" w:rsidRPr="003338A5" w:rsidTr="0043119B">
        <w:tc>
          <w:tcPr>
            <w:tcW w:w="2376" w:type="dxa"/>
          </w:tcPr>
          <w:p w:rsidR="001F7612" w:rsidRPr="003338A5" w:rsidRDefault="001F7612" w:rsidP="0043119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1F7612" w:rsidRPr="003338A5" w:rsidRDefault="001F7612" w:rsidP="004311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 (100%)</w:t>
            </w:r>
          </w:p>
        </w:tc>
        <w:tc>
          <w:tcPr>
            <w:tcW w:w="1418" w:type="dxa"/>
          </w:tcPr>
          <w:p w:rsidR="001F7612" w:rsidRPr="003338A5" w:rsidRDefault="001F7612" w:rsidP="0043119B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</w:tcPr>
          <w:p w:rsidR="001F7612" w:rsidRPr="003338A5" w:rsidRDefault="001F7612" w:rsidP="0043119B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966570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1F7612" w:rsidRPr="003338A5" w:rsidRDefault="001F7612" w:rsidP="0043119B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966570">
              <w:rPr>
                <w:b/>
                <w:color w:val="92D05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2" w:type="dxa"/>
          </w:tcPr>
          <w:p w:rsidR="001F7612" w:rsidRPr="003338A5" w:rsidRDefault="001F7612" w:rsidP="0043119B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00B050"/>
                <w:sz w:val="24"/>
                <w:szCs w:val="24"/>
                <w:lang w:eastAsia="en-US"/>
              </w:rPr>
              <w:t>0</w:t>
            </w:r>
          </w:p>
        </w:tc>
      </w:tr>
    </w:tbl>
    <w:p w:rsidR="001F7612" w:rsidRPr="003338A5" w:rsidRDefault="001F7612" w:rsidP="001F761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F7612" w:rsidRPr="003338A5" w:rsidRDefault="001F7612" w:rsidP="001F7612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</w:t>
      </w:r>
    </w:p>
    <w:p w:rsidR="001F7612" w:rsidRPr="003338A5" w:rsidRDefault="001F7612" w:rsidP="001F761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1F7612" w:rsidRPr="003338A5" w:rsidRDefault="001F7612" w:rsidP="001F761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ознакомить всех учащихся и их родителей с содержанием банка заданий ЕГЭ по математике на сайтах ФИПИ, mathege.ru и ege.sdamgia.ru, 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организовать в школе и дома регулярное использование учащимися он-лайн тестов для формирования стрессоустойчивости, внимания и концентрации через систематическое выполнение задач КИМов ЕГЭ,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на уроках по алгебре осуществлять изучение и повторение функциональной линии, линии тождественных преобразований, 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регулярно обращаться к повторению тем по тригонометрии и планиметрии, непосредственно на уроках, так и во внеурочное время,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регулярно предлагать к решению различные типы текстовых задач.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обратить особое внимание на классическое определение вероятности, отрабатывая данное определение на задачах отличных от задач из банка данных;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повторить тригонометрические преобразования; 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обратить особое внимание на правильное оформление заданий №8.</w:t>
      </w:r>
    </w:p>
    <w:p w:rsidR="001F7612" w:rsidRPr="003338A5" w:rsidRDefault="001F7612" w:rsidP="001F76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bookmarkEnd w:id="0"/>
    <w:p w:rsidR="0045593B" w:rsidRDefault="001F7612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6"/>
    <w:rsid w:val="001F7612"/>
    <w:rsid w:val="003B37CA"/>
    <w:rsid w:val="008947B0"/>
    <w:rsid w:val="00C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2019-04-20T10:48:00Z</dcterms:created>
  <dcterms:modified xsi:type="dcterms:W3CDTF">2019-04-20T10:49:00Z</dcterms:modified>
</cp:coreProperties>
</file>